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87" w:rsidRDefault="00D066DA" w:rsidP="00257A87">
      <w:pPr>
        <w:snapToGrid w:val="0"/>
        <w:spacing w:line="310" w:lineRule="exact"/>
        <w:jc w:val="center"/>
        <w:rPr>
          <w:rFonts w:ascii="方正仿宋" w:eastAsia="方正仿宋" w:hAnsi="宋体"/>
          <w:sz w:val="32"/>
          <w:szCs w:val="32"/>
        </w:rPr>
      </w:pPr>
      <w:r>
        <w:rPr>
          <w:rFonts w:ascii="方正仿宋" w:eastAsia="方正仿宋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0">
                <wp:simplePos x="0" y="0"/>
                <wp:positionH relativeFrom="margin">
                  <wp:align>center</wp:align>
                </wp:positionH>
                <wp:positionV relativeFrom="page">
                  <wp:posOffset>9707880</wp:posOffset>
                </wp:positionV>
                <wp:extent cx="5760085" cy="0"/>
                <wp:effectExtent l="38100" t="40005" r="40640" b="361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64.4pt" to="453.55pt,7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" o:allowincell="f" o:allowoverlap="f" strokecolor="red" strokeweight="5pt">
                <v:stroke linestyle="thickThin"/>
                <w10:wrap anchorx="margin" anchory="page"/>
                <w10:anchorlock/>
              </v:line>
            </w:pict>
          </mc:Fallback>
        </mc:AlternateContent>
      </w:r>
      <w:r>
        <w:rPr>
          <w:rFonts w:ascii="方正仿宋" w:eastAsia="方正仿宋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0">
                <wp:simplePos x="0" y="0"/>
                <wp:positionH relativeFrom="margin">
                  <wp:align>center</wp:align>
                </wp:positionH>
                <wp:positionV relativeFrom="page">
                  <wp:posOffset>2012950</wp:posOffset>
                </wp:positionV>
                <wp:extent cx="5760085" cy="0"/>
                <wp:effectExtent l="38100" t="31750" r="40640" b="349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58.5pt" to="453.55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" o:allowincell="f" o:allowoverlap="f" strokecolor="red" strokeweight="5pt">
                <v:stroke linestyle="thickThin"/>
                <w10:wrap anchorx="margin" anchory="page"/>
                <w10:anchorlock/>
              </v:line>
            </w:pict>
          </mc:Fallback>
        </mc:AlternateContent>
      </w:r>
      <w:r w:rsidR="002D3B85">
        <w:rPr>
          <w:rFonts w:ascii="方正仿宋" w:eastAsia="方正仿宋" w:hAnsi="宋体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85.05pt;width:425.2pt;height:53.85pt;z-index:-251657216;mso-position-horizontal:center;mso-position-horizontal-relative:text;mso-position-vertical-relative:page" wrapcoords="2933 0 610 300 0 1200 -38 21000 3390 21300 3657 21300 17790 21300 21600 21000 21600 900 20876 300 17181 0 2933 0" o:allowincell="f" o:allowoverlap="f" fillcolor="red" stroked="f" strokecolor="red">
            <v:shadow color="#868686"/>
            <v:textpath style="font-family:&quot;方正小标宋简体&quot;;v-text-kern:t" trim="t" fitpath="t" string="成都高新区社区发展治理和社会事业局&#10;"/>
            <w10:wrap type="tight" anchory="page"/>
            <w10:anchorlock/>
          </v:shape>
        </w:pict>
      </w:r>
    </w:p>
    <w:p w:rsidR="0069674C" w:rsidRDefault="0069674C" w:rsidP="0069674C">
      <w:pPr>
        <w:snapToGrid w:val="0"/>
        <w:spacing w:line="590" w:lineRule="exact"/>
        <w:jc w:val="right"/>
        <w:rPr>
          <w:rFonts w:eastAsia="方正仿宋"/>
          <w:sz w:val="32"/>
          <w:szCs w:val="32"/>
        </w:rPr>
      </w:pPr>
      <w:r w:rsidRPr="00AB6981">
        <w:rPr>
          <w:rFonts w:eastAsia="方正仿宋"/>
          <w:sz w:val="32"/>
          <w:szCs w:val="32"/>
        </w:rPr>
        <w:t>成高〔</w:t>
      </w:r>
      <w:r w:rsidRPr="00AB6981">
        <w:rPr>
          <w:rFonts w:eastAsia="方正仿宋"/>
          <w:sz w:val="32"/>
          <w:szCs w:val="32"/>
        </w:rPr>
        <w:t>20</w:t>
      </w:r>
      <w:r>
        <w:rPr>
          <w:rFonts w:eastAsia="方正仿宋"/>
          <w:sz w:val="32"/>
          <w:szCs w:val="32"/>
        </w:rPr>
        <w:t>20</w:t>
      </w:r>
      <w:r w:rsidRPr="00AB6981">
        <w:rPr>
          <w:rFonts w:eastAsia="方正仿宋"/>
          <w:sz w:val="32"/>
          <w:szCs w:val="32"/>
        </w:rPr>
        <w:t>〕</w:t>
      </w:r>
      <w:r>
        <w:rPr>
          <w:rFonts w:eastAsia="方正仿宋" w:hint="eastAsia"/>
          <w:sz w:val="32"/>
          <w:szCs w:val="32"/>
        </w:rPr>
        <w:t>7</w:t>
      </w:r>
      <w:r w:rsidRPr="00AB6981">
        <w:rPr>
          <w:rFonts w:eastAsia="方正仿宋"/>
          <w:sz w:val="32"/>
          <w:szCs w:val="32"/>
        </w:rPr>
        <w:t>号</w:t>
      </w:r>
      <w:r>
        <w:rPr>
          <w:rFonts w:eastAsia="方正仿宋"/>
          <w:sz w:val="32"/>
          <w:szCs w:val="32"/>
        </w:rPr>
        <w:t>（</w:t>
      </w:r>
      <w:r>
        <w:rPr>
          <w:rFonts w:eastAsia="方正仿宋" w:hint="eastAsia"/>
          <w:sz w:val="32"/>
          <w:szCs w:val="32"/>
        </w:rPr>
        <w:t>发</w:t>
      </w:r>
      <w:r>
        <w:rPr>
          <w:rFonts w:eastAsia="方正仿宋"/>
          <w:sz w:val="32"/>
          <w:szCs w:val="32"/>
        </w:rPr>
        <w:t>）</w:t>
      </w:r>
    </w:p>
    <w:p w:rsidR="002C7820" w:rsidRDefault="002C7820" w:rsidP="00DC3CBC">
      <w:pPr>
        <w:spacing w:beforeLines="200" w:before="1242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成都高新区</w:t>
      </w:r>
      <w:r w:rsidR="00F219D6">
        <w:rPr>
          <w:rFonts w:eastAsia="方正小标宋简体" w:hint="eastAsia"/>
          <w:sz w:val="44"/>
          <w:szCs w:val="44"/>
        </w:rPr>
        <w:t>社区发展治理</w:t>
      </w:r>
      <w:r>
        <w:rPr>
          <w:rFonts w:eastAsia="方正小标宋简体" w:hint="eastAsia"/>
          <w:sz w:val="44"/>
          <w:szCs w:val="44"/>
        </w:rPr>
        <w:t>和</w:t>
      </w:r>
      <w:r>
        <w:rPr>
          <w:rFonts w:eastAsia="方正小标宋简体"/>
          <w:sz w:val="44"/>
          <w:szCs w:val="44"/>
        </w:rPr>
        <w:t>社会事业局</w:t>
      </w:r>
    </w:p>
    <w:p w:rsidR="002C7820" w:rsidRDefault="002C7820" w:rsidP="002C7820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关于评选</w:t>
      </w:r>
      <w:r>
        <w:rPr>
          <w:rFonts w:eastAsia="方正小标宋简体" w:hint="eastAsia"/>
          <w:sz w:val="44"/>
          <w:szCs w:val="44"/>
        </w:rPr>
        <w:t>201</w:t>
      </w:r>
      <w:r w:rsidR="00F219D6">
        <w:rPr>
          <w:rFonts w:eastAsia="方正小标宋简体"/>
          <w:sz w:val="44"/>
          <w:szCs w:val="44"/>
        </w:rPr>
        <w:t>9</w:t>
      </w:r>
      <w:r>
        <w:rPr>
          <w:rFonts w:eastAsia="方正小标宋简体" w:hint="eastAsia"/>
          <w:sz w:val="44"/>
          <w:szCs w:val="44"/>
        </w:rPr>
        <w:t>－</w:t>
      </w:r>
      <w:r>
        <w:rPr>
          <w:rFonts w:eastAsia="方正小标宋简体" w:hint="eastAsia"/>
          <w:sz w:val="44"/>
          <w:szCs w:val="44"/>
        </w:rPr>
        <w:t>20</w:t>
      </w:r>
      <w:r w:rsidR="00F219D6">
        <w:rPr>
          <w:rFonts w:eastAsia="方正小标宋简体"/>
          <w:sz w:val="44"/>
          <w:szCs w:val="44"/>
        </w:rPr>
        <w:t>20</w:t>
      </w:r>
      <w:r>
        <w:rPr>
          <w:rFonts w:eastAsia="方正小标宋简体" w:hint="eastAsia"/>
          <w:sz w:val="44"/>
          <w:szCs w:val="44"/>
        </w:rPr>
        <w:t>学年度中小学“三好”学生</w:t>
      </w:r>
    </w:p>
    <w:p w:rsidR="002C7820" w:rsidRDefault="002C7820" w:rsidP="002C7820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优秀学生干部</w:t>
      </w:r>
      <w:r w:rsidR="00193315">
        <w:rPr>
          <w:rFonts w:eastAsia="方正小标宋简体" w:hint="eastAsia"/>
          <w:sz w:val="44"/>
          <w:szCs w:val="44"/>
        </w:rPr>
        <w:t>、</w:t>
      </w:r>
      <w:r>
        <w:rPr>
          <w:rFonts w:eastAsia="方正小标宋简体" w:hint="eastAsia"/>
          <w:sz w:val="44"/>
          <w:szCs w:val="44"/>
        </w:rPr>
        <w:t>先进班集体的通知</w:t>
      </w:r>
    </w:p>
    <w:p w:rsidR="00FD12C2" w:rsidRDefault="00FD12C2" w:rsidP="00DC3CBC">
      <w:pPr>
        <w:spacing w:beforeLines="50" w:before="310" w:line="590" w:lineRule="exact"/>
        <w:rPr>
          <w:rFonts w:eastAsia="方正仿宋"/>
          <w:spacing w:val="6"/>
          <w:sz w:val="32"/>
          <w:szCs w:val="32"/>
        </w:rPr>
      </w:pPr>
    </w:p>
    <w:p w:rsidR="002C7820" w:rsidRDefault="002C7820" w:rsidP="00DC3CBC">
      <w:pPr>
        <w:spacing w:beforeLines="50" w:before="310" w:line="590" w:lineRule="exact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各中小学</w:t>
      </w:r>
      <w:r>
        <w:rPr>
          <w:rFonts w:eastAsia="方正仿宋"/>
          <w:spacing w:val="6"/>
          <w:sz w:val="32"/>
          <w:szCs w:val="32"/>
        </w:rPr>
        <w:t>：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为全面贯彻党的教育方针，全面推进素质教育，坚</w:t>
      </w:r>
      <w:r w:rsidR="00193315">
        <w:rPr>
          <w:rFonts w:eastAsia="方正仿宋" w:hint="eastAsia"/>
          <w:spacing w:val="6"/>
          <w:sz w:val="32"/>
          <w:szCs w:val="32"/>
        </w:rPr>
        <w:t>持面向全体学生，正确引导和帮助青少年健康成长，培养德、智、体、劳</w:t>
      </w:r>
      <w:r>
        <w:rPr>
          <w:rFonts w:eastAsia="方正仿宋" w:hint="eastAsia"/>
          <w:spacing w:val="6"/>
          <w:sz w:val="32"/>
          <w:szCs w:val="32"/>
        </w:rPr>
        <w:t>等方面全面发展的社会主义建设者和接班人。按照</w:t>
      </w:r>
      <w:r w:rsidR="00F219D6">
        <w:rPr>
          <w:rFonts w:ascii="仿宋" w:eastAsia="仿宋" w:hAnsi="仿宋" w:cs="宋体" w:hint="eastAsia"/>
          <w:bCs/>
          <w:sz w:val="30"/>
          <w:szCs w:val="30"/>
        </w:rPr>
        <w:t>上级</w:t>
      </w:r>
      <w:r>
        <w:rPr>
          <w:rFonts w:eastAsia="方正仿宋" w:hint="eastAsia"/>
          <w:spacing w:val="6"/>
          <w:sz w:val="32"/>
          <w:szCs w:val="32"/>
        </w:rPr>
        <w:t>文件精神，经研究，</w:t>
      </w:r>
      <w:r w:rsidR="00F219D6">
        <w:rPr>
          <w:rFonts w:eastAsia="方正仿宋" w:hint="eastAsia"/>
          <w:spacing w:val="6"/>
          <w:sz w:val="32"/>
          <w:szCs w:val="32"/>
        </w:rPr>
        <w:t>社区发展治理</w:t>
      </w:r>
      <w:r>
        <w:rPr>
          <w:rFonts w:eastAsia="方正仿宋" w:hint="eastAsia"/>
          <w:spacing w:val="6"/>
          <w:sz w:val="32"/>
          <w:szCs w:val="32"/>
        </w:rPr>
        <w:t>和社会事业局决定评选表</w:t>
      </w:r>
      <w:r w:rsidRPr="001B17D4">
        <w:rPr>
          <w:rFonts w:ascii="仿宋" w:eastAsia="仿宋" w:hAnsi="仿宋" w:cs="宋体" w:hint="eastAsia"/>
          <w:bCs/>
          <w:sz w:val="30"/>
          <w:szCs w:val="30"/>
        </w:rPr>
        <w:t>彰201</w:t>
      </w:r>
      <w:r w:rsidR="00F219D6">
        <w:rPr>
          <w:rFonts w:ascii="仿宋" w:eastAsia="仿宋" w:hAnsi="仿宋" w:cs="宋体"/>
          <w:bCs/>
          <w:sz w:val="30"/>
          <w:szCs w:val="30"/>
        </w:rPr>
        <w:t>9</w:t>
      </w:r>
      <w:r w:rsidRPr="001B17D4">
        <w:rPr>
          <w:rFonts w:ascii="仿宋" w:eastAsia="仿宋" w:hAnsi="仿宋" w:cs="宋体" w:hint="eastAsia"/>
          <w:bCs/>
          <w:sz w:val="30"/>
          <w:szCs w:val="30"/>
        </w:rPr>
        <w:t>-20</w:t>
      </w:r>
      <w:r w:rsidR="00F219D6">
        <w:rPr>
          <w:rFonts w:ascii="仿宋" w:eastAsia="仿宋" w:hAnsi="仿宋" w:cs="宋体"/>
          <w:bCs/>
          <w:sz w:val="30"/>
          <w:szCs w:val="30"/>
        </w:rPr>
        <w:t>20</w:t>
      </w:r>
      <w:r w:rsidRPr="001B17D4">
        <w:rPr>
          <w:rFonts w:ascii="仿宋" w:eastAsia="仿宋" w:hAnsi="仿宋" w:cs="宋体" w:hint="eastAsia"/>
          <w:bCs/>
          <w:sz w:val="30"/>
          <w:szCs w:val="30"/>
        </w:rPr>
        <w:t>学年</w:t>
      </w:r>
      <w:r>
        <w:rPr>
          <w:rFonts w:eastAsia="方正仿宋" w:hint="eastAsia"/>
          <w:spacing w:val="6"/>
          <w:sz w:val="32"/>
          <w:szCs w:val="32"/>
        </w:rPr>
        <w:t>度中小学“三好”学生、优秀学生干部、先进班集体。现</w:t>
      </w:r>
      <w:r w:rsidR="00F219D6">
        <w:rPr>
          <w:rFonts w:eastAsia="方正仿宋" w:hint="eastAsia"/>
          <w:spacing w:val="6"/>
          <w:sz w:val="32"/>
          <w:szCs w:val="32"/>
        </w:rPr>
        <w:t>将</w:t>
      </w:r>
      <w:r>
        <w:rPr>
          <w:rFonts w:eastAsia="方正仿宋" w:hint="eastAsia"/>
          <w:spacing w:val="6"/>
          <w:sz w:val="32"/>
          <w:szCs w:val="32"/>
        </w:rPr>
        <w:t>评选工作有关事项通知如下：</w:t>
      </w:r>
    </w:p>
    <w:p w:rsidR="002C7820" w:rsidRDefault="002C7820" w:rsidP="002C7820">
      <w:pPr>
        <w:spacing w:line="590" w:lineRule="exact"/>
        <w:ind w:firstLineChars="200" w:firstLine="631"/>
        <w:rPr>
          <w:rFonts w:ascii="方正黑体" w:eastAsia="方正黑体"/>
          <w:spacing w:val="6"/>
          <w:sz w:val="32"/>
          <w:szCs w:val="32"/>
        </w:rPr>
      </w:pPr>
      <w:r>
        <w:rPr>
          <w:rFonts w:ascii="方正黑体" w:eastAsia="方正黑体" w:hint="eastAsia"/>
          <w:spacing w:val="6"/>
          <w:sz w:val="32"/>
          <w:szCs w:val="32"/>
        </w:rPr>
        <w:t>一、评选对象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“三好”学生、优秀学生干部必须是全区普通中小学在校在籍学生，至少获得过一次校级以上“三好”学生或优秀学生干部称号；先进班集体必须是获得过校级以上先进班集体称号。</w:t>
      </w:r>
      <w:r w:rsidR="00F219D6">
        <w:rPr>
          <w:rFonts w:eastAsia="方正仿宋" w:hint="eastAsia"/>
          <w:spacing w:val="6"/>
          <w:sz w:val="32"/>
          <w:szCs w:val="32"/>
        </w:rPr>
        <w:t>近三年已获得</w:t>
      </w:r>
      <w:r w:rsidR="00F219D6">
        <w:rPr>
          <w:rFonts w:eastAsia="方正仿宋" w:hint="eastAsia"/>
          <w:spacing w:val="6"/>
          <w:sz w:val="32"/>
          <w:szCs w:val="32"/>
        </w:rPr>
        <w:lastRenderedPageBreak/>
        <w:t>“三好”“优干”和“优秀班集体”的学生和班级，原则上将不</w:t>
      </w:r>
      <w:r w:rsidR="00676045">
        <w:rPr>
          <w:rFonts w:eastAsia="方正仿宋" w:hint="eastAsia"/>
          <w:spacing w:val="6"/>
          <w:sz w:val="32"/>
          <w:szCs w:val="32"/>
        </w:rPr>
        <w:t>在</w:t>
      </w:r>
      <w:bookmarkStart w:id="0" w:name="_GoBack"/>
      <w:bookmarkEnd w:id="0"/>
      <w:r w:rsidR="00F219D6">
        <w:rPr>
          <w:rFonts w:eastAsia="方正仿宋" w:hint="eastAsia"/>
          <w:spacing w:val="6"/>
          <w:sz w:val="32"/>
          <w:szCs w:val="32"/>
        </w:rPr>
        <w:t>评选之列。</w:t>
      </w:r>
    </w:p>
    <w:p w:rsidR="002C7820" w:rsidRDefault="002C7820" w:rsidP="002C7820">
      <w:pPr>
        <w:spacing w:line="590" w:lineRule="exact"/>
        <w:ind w:firstLineChars="200" w:firstLine="631"/>
        <w:rPr>
          <w:rFonts w:ascii="方正黑体" w:eastAsia="方正黑体"/>
          <w:spacing w:val="6"/>
          <w:sz w:val="32"/>
          <w:szCs w:val="32"/>
        </w:rPr>
      </w:pPr>
      <w:r>
        <w:rPr>
          <w:rFonts w:ascii="方正黑体" w:eastAsia="方正黑体" w:hint="eastAsia"/>
          <w:spacing w:val="6"/>
          <w:sz w:val="32"/>
          <w:szCs w:val="32"/>
        </w:rPr>
        <w:t>二、评选条件</w:t>
      </w:r>
    </w:p>
    <w:p w:rsidR="002C7820" w:rsidRDefault="002C7820" w:rsidP="002C7820">
      <w:pPr>
        <w:spacing w:line="590" w:lineRule="exact"/>
        <w:ind w:firstLineChars="200" w:firstLine="631"/>
        <w:rPr>
          <w:rFonts w:ascii="方正楷体" w:eastAsia="方正楷体"/>
          <w:spacing w:val="6"/>
          <w:sz w:val="32"/>
          <w:szCs w:val="32"/>
        </w:rPr>
      </w:pPr>
      <w:r>
        <w:rPr>
          <w:rFonts w:ascii="方正楷体" w:eastAsia="方正楷体" w:hint="eastAsia"/>
          <w:spacing w:val="6"/>
          <w:sz w:val="32"/>
          <w:szCs w:val="32"/>
        </w:rPr>
        <w:t>（一）“三好”学生和优秀学生干部条件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1</w:t>
      </w:r>
      <w:r w:rsidR="0075014F">
        <w:rPr>
          <w:rFonts w:eastAsia="方正仿宋" w:hint="eastAsia"/>
          <w:spacing w:val="6"/>
          <w:sz w:val="32"/>
          <w:szCs w:val="32"/>
        </w:rPr>
        <w:t>．思想品德好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在日常学习和生活行动中，自觉践行社会主义核心价值观；热爱社会主义祖国，拥护中国共产党，坚持党的基本路线；自觉遵守社会公德和法律、法规；热心为集体服务，积极参加公益劳动，社会实践活动；尊敬师长，团结同学，有良好的道德品质和健康的心理素质；模范执行《中小学生守则》和《中小学生日常行为规范》，其言行在同学中能起到表率、示范作用。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2</w:t>
      </w:r>
      <w:r w:rsidR="0075014F">
        <w:rPr>
          <w:rFonts w:eastAsia="方正仿宋" w:hint="eastAsia"/>
          <w:spacing w:val="6"/>
          <w:sz w:val="32"/>
          <w:szCs w:val="32"/>
        </w:rPr>
        <w:t>．学习好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学习目的明确、态度端正、勤奋刻苦、积极进取、善于思考、有良好的学习习惯和较高的学习效率，初步养成自觉学习，终身学习的观念。能较好地掌握各门功课的基础知识和基本技能。有较强的阅读能力、创新能力和动手能力。学习成绩优秀</w:t>
      </w:r>
      <w:r w:rsidR="00A76087">
        <w:rPr>
          <w:rFonts w:eastAsia="方正仿宋" w:hint="eastAsia"/>
          <w:spacing w:val="6"/>
          <w:sz w:val="32"/>
          <w:szCs w:val="32"/>
        </w:rPr>
        <w:t>，</w:t>
      </w:r>
      <w:r>
        <w:rPr>
          <w:rFonts w:eastAsia="方正仿宋" w:hint="eastAsia"/>
          <w:spacing w:val="6"/>
          <w:sz w:val="32"/>
          <w:szCs w:val="32"/>
        </w:rPr>
        <w:t>高中一、二年级学生各科总评达到</w:t>
      </w:r>
      <w:r>
        <w:rPr>
          <w:rFonts w:eastAsia="方正仿宋" w:hint="eastAsia"/>
          <w:spacing w:val="6"/>
          <w:sz w:val="32"/>
          <w:szCs w:val="32"/>
        </w:rPr>
        <w:t>80</w:t>
      </w:r>
      <w:r>
        <w:rPr>
          <w:rFonts w:eastAsia="方正仿宋" w:hint="eastAsia"/>
          <w:spacing w:val="6"/>
          <w:sz w:val="32"/>
          <w:szCs w:val="32"/>
        </w:rPr>
        <w:t>分以上（百分制），初中学生各科总评达到</w:t>
      </w:r>
      <w:r>
        <w:rPr>
          <w:rFonts w:eastAsia="方正仿宋" w:hint="eastAsia"/>
          <w:spacing w:val="6"/>
          <w:sz w:val="32"/>
          <w:szCs w:val="32"/>
        </w:rPr>
        <w:t>85</w:t>
      </w:r>
      <w:r>
        <w:rPr>
          <w:rFonts w:eastAsia="方正仿宋" w:hint="eastAsia"/>
          <w:spacing w:val="6"/>
          <w:sz w:val="32"/>
          <w:szCs w:val="32"/>
        </w:rPr>
        <w:t>分以上（百分制），小学各科达到优秀等级，以上成绩必须以前两期期末考试成绩为准。高中三年级学生高中学业水平考试</w:t>
      </w:r>
      <w:r>
        <w:rPr>
          <w:rFonts w:eastAsia="方正仿宋" w:hint="eastAsia"/>
          <w:spacing w:val="6"/>
          <w:sz w:val="32"/>
          <w:szCs w:val="32"/>
        </w:rPr>
        <w:t>11</w:t>
      </w:r>
      <w:r>
        <w:rPr>
          <w:rFonts w:eastAsia="方正仿宋" w:hint="eastAsia"/>
          <w:spacing w:val="6"/>
          <w:sz w:val="32"/>
          <w:szCs w:val="32"/>
        </w:rPr>
        <w:t>门学科成绩中，有</w:t>
      </w:r>
      <w:r>
        <w:rPr>
          <w:rFonts w:eastAsia="方正仿宋" w:hint="eastAsia"/>
          <w:spacing w:val="6"/>
          <w:sz w:val="32"/>
          <w:szCs w:val="32"/>
        </w:rPr>
        <w:t>9</w:t>
      </w:r>
      <w:r>
        <w:rPr>
          <w:rFonts w:eastAsia="方正仿宋" w:hint="eastAsia"/>
          <w:spacing w:val="6"/>
          <w:sz w:val="32"/>
          <w:szCs w:val="32"/>
        </w:rPr>
        <w:t>门学科（其中含政治学科）的考试成绩必须达到优秀等级（</w:t>
      </w:r>
      <w:r>
        <w:rPr>
          <w:rFonts w:eastAsia="方正仿宋" w:hint="eastAsia"/>
          <w:spacing w:val="6"/>
          <w:sz w:val="32"/>
          <w:szCs w:val="32"/>
        </w:rPr>
        <w:t>85</w:t>
      </w:r>
      <w:r w:rsidR="005364D2">
        <w:rPr>
          <w:rFonts w:eastAsia="方正仿宋" w:hint="eastAsia"/>
          <w:spacing w:val="6"/>
          <w:sz w:val="32"/>
          <w:szCs w:val="32"/>
        </w:rPr>
        <w:t>分及以上为优秀），另外</w:t>
      </w:r>
      <w:r w:rsidR="005364D2">
        <w:rPr>
          <w:rFonts w:eastAsia="方正仿宋" w:hint="eastAsia"/>
          <w:spacing w:val="6"/>
          <w:sz w:val="32"/>
          <w:szCs w:val="32"/>
        </w:rPr>
        <w:t>2</w:t>
      </w:r>
      <w:r w:rsidR="005364D2">
        <w:rPr>
          <w:rFonts w:eastAsia="方正仿宋" w:hint="eastAsia"/>
          <w:spacing w:val="6"/>
          <w:sz w:val="32"/>
          <w:szCs w:val="32"/>
        </w:rPr>
        <w:t>门学科</w:t>
      </w:r>
      <w:r>
        <w:rPr>
          <w:rFonts w:eastAsia="方正仿宋" w:hint="eastAsia"/>
          <w:spacing w:val="6"/>
          <w:sz w:val="32"/>
          <w:szCs w:val="32"/>
        </w:rPr>
        <w:t>成绩必须达到良好等级（</w:t>
      </w:r>
      <w:r>
        <w:rPr>
          <w:rFonts w:eastAsia="方正仿宋" w:hint="eastAsia"/>
          <w:spacing w:val="6"/>
          <w:sz w:val="32"/>
          <w:szCs w:val="32"/>
        </w:rPr>
        <w:t>75</w:t>
      </w:r>
      <w:r>
        <w:rPr>
          <w:rFonts w:eastAsia="方正仿宋" w:hint="eastAsia"/>
          <w:spacing w:val="6"/>
          <w:sz w:val="32"/>
          <w:szCs w:val="32"/>
        </w:rPr>
        <w:t>分及以上）。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3</w:t>
      </w:r>
      <w:r w:rsidR="0075014F">
        <w:rPr>
          <w:rFonts w:eastAsia="方正仿宋" w:hint="eastAsia"/>
          <w:spacing w:val="6"/>
          <w:sz w:val="32"/>
          <w:szCs w:val="32"/>
        </w:rPr>
        <w:t>．身体好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lastRenderedPageBreak/>
        <w:t>树立“健康第一”的观念，积极参加各项体育锻炼和文娱活动，全面了解各项体育运动的基本知识。小学生初步掌握</w:t>
      </w:r>
      <w:r w:rsidR="005364D2">
        <w:rPr>
          <w:rFonts w:eastAsia="方正仿宋" w:hint="eastAsia"/>
          <w:spacing w:val="6"/>
          <w:sz w:val="32"/>
          <w:szCs w:val="32"/>
        </w:rPr>
        <w:t>3</w:t>
      </w:r>
      <w:r>
        <w:rPr>
          <w:rFonts w:eastAsia="方正仿宋" w:hint="eastAsia"/>
          <w:spacing w:val="6"/>
          <w:sz w:val="32"/>
          <w:szCs w:val="32"/>
        </w:rPr>
        <w:t>项运动技能，熟练掌握</w:t>
      </w:r>
      <w:r w:rsidR="005364D2">
        <w:rPr>
          <w:rFonts w:eastAsia="方正仿宋" w:hint="eastAsia"/>
          <w:spacing w:val="6"/>
          <w:sz w:val="32"/>
          <w:szCs w:val="32"/>
        </w:rPr>
        <w:t>2</w:t>
      </w:r>
      <w:r>
        <w:rPr>
          <w:rFonts w:eastAsia="方正仿宋" w:hint="eastAsia"/>
          <w:spacing w:val="6"/>
          <w:sz w:val="32"/>
          <w:szCs w:val="32"/>
        </w:rPr>
        <w:t>项运动技能，形成自觉煅炼的习惯，中学生熟练掌握</w:t>
      </w:r>
      <w:r w:rsidR="005364D2">
        <w:rPr>
          <w:rFonts w:eastAsia="方正仿宋" w:hint="eastAsia"/>
          <w:spacing w:val="6"/>
          <w:sz w:val="32"/>
          <w:szCs w:val="32"/>
        </w:rPr>
        <w:t>5</w:t>
      </w:r>
      <w:r>
        <w:rPr>
          <w:rFonts w:eastAsia="方正仿宋" w:hint="eastAsia"/>
          <w:spacing w:val="6"/>
          <w:sz w:val="32"/>
          <w:szCs w:val="32"/>
        </w:rPr>
        <w:t>项运动技能，养成自觉参加</w:t>
      </w:r>
      <w:r w:rsidR="00E66EB9">
        <w:rPr>
          <w:rFonts w:eastAsia="方正仿宋" w:hint="eastAsia"/>
          <w:spacing w:val="6"/>
          <w:sz w:val="32"/>
          <w:szCs w:val="32"/>
        </w:rPr>
        <w:t>锻炼</w:t>
      </w:r>
      <w:r>
        <w:rPr>
          <w:rFonts w:eastAsia="方正仿宋" w:hint="eastAsia"/>
          <w:spacing w:val="6"/>
          <w:sz w:val="32"/>
          <w:szCs w:val="32"/>
        </w:rPr>
        <w:t>的习惯。身体有残疾的学生要求有参加体育锻炼的意志和习惯。养成良好的卫生习惯，身体健康。“三好”学生、优秀学生干部的体育课成绩应在</w:t>
      </w:r>
      <w:r>
        <w:rPr>
          <w:rFonts w:eastAsia="方正仿宋" w:hint="eastAsia"/>
          <w:spacing w:val="6"/>
          <w:sz w:val="32"/>
          <w:szCs w:val="32"/>
        </w:rPr>
        <w:t>80</w:t>
      </w:r>
      <w:r>
        <w:rPr>
          <w:rFonts w:eastAsia="方正仿宋" w:hint="eastAsia"/>
          <w:spacing w:val="6"/>
          <w:sz w:val="32"/>
          <w:szCs w:val="32"/>
        </w:rPr>
        <w:t>分以上，《学生体质健康标准》测试成绩必须达到良好以上。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优秀学生干部除符合“三好”学生评选条件外，还须具备以下条件：必须担任中队委、班（团）委及以上职务；热心为学校、班级和同学服务，认真履行班干部职责，为形成良好校风和班风努力工作；有较强的组织能力，发挥学生干部的示范带头作用，在同学中有威信，受到师生的普遍好评。</w:t>
      </w:r>
    </w:p>
    <w:p w:rsidR="002C7820" w:rsidRDefault="00E40FB8" w:rsidP="002C7820">
      <w:pPr>
        <w:spacing w:line="590" w:lineRule="exact"/>
        <w:ind w:firstLineChars="200" w:firstLine="631"/>
        <w:rPr>
          <w:rFonts w:ascii="方正楷体" w:eastAsia="方正楷体"/>
          <w:spacing w:val="6"/>
          <w:sz w:val="32"/>
          <w:szCs w:val="32"/>
        </w:rPr>
      </w:pPr>
      <w:r>
        <w:rPr>
          <w:rFonts w:ascii="方正楷体" w:eastAsia="方正楷体" w:hint="eastAsia"/>
          <w:spacing w:val="6"/>
          <w:sz w:val="32"/>
          <w:szCs w:val="32"/>
        </w:rPr>
        <w:t>（二）先进班集体评选条件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重点考核班级组织管理、学习风气、集体舆论、团结友爱、遵规守纪、课外活动、体育卫生、争先创优等方面；班风好、学风浓，在学校举行的各项活动中有突出表现，有较高的声誉；家委会（或家教小组）参与班级管理，效果显著，社会评价好，家长满意。全班学生体质健康标准综合考核成绩合格率在</w:t>
      </w:r>
      <w:r>
        <w:rPr>
          <w:rFonts w:eastAsia="方正仿宋" w:hint="eastAsia"/>
          <w:spacing w:val="6"/>
          <w:sz w:val="32"/>
          <w:szCs w:val="32"/>
        </w:rPr>
        <w:t>95%</w:t>
      </w:r>
      <w:r>
        <w:rPr>
          <w:rFonts w:eastAsia="方正仿宋" w:hint="eastAsia"/>
          <w:spacing w:val="6"/>
          <w:sz w:val="32"/>
          <w:szCs w:val="32"/>
        </w:rPr>
        <w:t>以上。</w:t>
      </w:r>
    </w:p>
    <w:p w:rsidR="002C7820" w:rsidRDefault="002C7820" w:rsidP="002C7820">
      <w:pPr>
        <w:spacing w:line="590" w:lineRule="exact"/>
        <w:ind w:firstLineChars="200" w:firstLine="631"/>
        <w:rPr>
          <w:rFonts w:ascii="方正黑体" w:eastAsia="方正黑体"/>
          <w:spacing w:val="6"/>
          <w:sz w:val="32"/>
          <w:szCs w:val="32"/>
        </w:rPr>
      </w:pPr>
      <w:r>
        <w:rPr>
          <w:rFonts w:ascii="方正黑体" w:eastAsia="方正黑体" w:hint="eastAsia"/>
          <w:spacing w:val="6"/>
          <w:sz w:val="32"/>
          <w:szCs w:val="32"/>
        </w:rPr>
        <w:t>三、评选办法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评选工作坚持公开、公平、公正的原则，实行民主推荐和学校、教育行政部门审查相结合，采取分层推荐评审的办法。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（一）各校应成立由校长任组长，德育处、教导处、年级组、</w:t>
      </w:r>
      <w:r w:rsidR="005364D2">
        <w:rPr>
          <w:rFonts w:eastAsia="方正仿宋" w:hint="eastAsia"/>
          <w:spacing w:val="6"/>
          <w:sz w:val="32"/>
          <w:szCs w:val="32"/>
        </w:rPr>
        <w:lastRenderedPageBreak/>
        <w:t>社区代表</w:t>
      </w:r>
      <w:r>
        <w:rPr>
          <w:rFonts w:eastAsia="方正仿宋" w:hint="eastAsia"/>
          <w:spacing w:val="6"/>
          <w:sz w:val="32"/>
          <w:szCs w:val="32"/>
        </w:rPr>
        <w:t>、学生代表、家长代表（由学校或家长委员会推荐三人，被推荐学生的家长应回避）等为成员的“三好”学生、优秀学生干部评选领导小组，德育处具体组织实施。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（二）各校要将通过民主推选确定的推荐名单按推荐级别、类别、姓名、班级、成绩等项目在全校显著位置张榜公示，然后在班级由学生无记名投票推选，根据学生得票多少，按学校推荐名额优于</w:t>
      </w:r>
      <w:r w:rsidR="005364D2">
        <w:rPr>
          <w:rFonts w:eastAsia="方正仿宋" w:hint="eastAsia"/>
          <w:spacing w:val="6"/>
          <w:sz w:val="32"/>
          <w:szCs w:val="32"/>
        </w:rPr>
        <w:t>2</w:t>
      </w:r>
      <w:r>
        <w:rPr>
          <w:rFonts w:eastAsia="方正仿宋" w:hint="eastAsia"/>
          <w:spacing w:val="6"/>
          <w:sz w:val="32"/>
          <w:szCs w:val="32"/>
        </w:rPr>
        <w:t>倍的比例，由学校评选领导小组确定推荐学生的名单并在全校第二次张榜公布，最后由学校评选领导小组确定推荐上报的名单并在学校第三次张榜，广泛听取教师、学生和家长意见后再上报。上述公示时间均为</w:t>
      </w:r>
      <w:r>
        <w:rPr>
          <w:rFonts w:eastAsia="方正仿宋" w:hint="eastAsia"/>
          <w:spacing w:val="6"/>
          <w:sz w:val="32"/>
          <w:szCs w:val="32"/>
        </w:rPr>
        <w:t>3</w:t>
      </w:r>
      <w:r>
        <w:rPr>
          <w:rFonts w:eastAsia="方正仿宋" w:hint="eastAsia"/>
          <w:spacing w:val="6"/>
          <w:sz w:val="32"/>
          <w:szCs w:val="32"/>
        </w:rPr>
        <w:t>天。要利用学校公告栏、学校网站、学校公众号、家长</w:t>
      </w:r>
      <w:r>
        <w:rPr>
          <w:rFonts w:eastAsia="方正仿宋" w:hint="eastAsia"/>
          <w:spacing w:val="6"/>
          <w:sz w:val="32"/>
          <w:szCs w:val="32"/>
        </w:rPr>
        <w:t>QQ</w:t>
      </w:r>
      <w:r>
        <w:rPr>
          <w:rFonts w:eastAsia="方正仿宋" w:hint="eastAsia"/>
          <w:spacing w:val="6"/>
          <w:sz w:val="32"/>
          <w:szCs w:val="32"/>
        </w:rPr>
        <w:t>群、微信群等方式公示。教育行政管理部门审核合格后，将优秀学生名单在教育主管部门网站公示</w:t>
      </w:r>
      <w:r>
        <w:rPr>
          <w:rFonts w:eastAsia="方正仿宋" w:hint="eastAsia"/>
          <w:spacing w:val="6"/>
          <w:sz w:val="32"/>
          <w:szCs w:val="32"/>
        </w:rPr>
        <w:t>5</w:t>
      </w:r>
      <w:r>
        <w:rPr>
          <w:rFonts w:eastAsia="方正仿宋" w:hint="eastAsia"/>
          <w:spacing w:val="6"/>
          <w:sz w:val="32"/>
          <w:szCs w:val="32"/>
        </w:rPr>
        <w:t>天。严禁在评选中营私舞弊，主观内定或将名额过多集中于毕业班，一经发现，严肃查处，坚决取缔，并追究当事人及学校领导的责任，同时减少或取消该校次年的分配名额。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（三）坚持德、智、体</w:t>
      </w:r>
      <w:r w:rsidR="00E70995">
        <w:rPr>
          <w:rFonts w:eastAsia="方正仿宋" w:hint="eastAsia"/>
          <w:spacing w:val="6"/>
          <w:sz w:val="32"/>
          <w:szCs w:val="32"/>
        </w:rPr>
        <w:t>、美、劳</w:t>
      </w:r>
      <w:r>
        <w:rPr>
          <w:rFonts w:eastAsia="方正仿宋" w:hint="eastAsia"/>
          <w:spacing w:val="6"/>
          <w:sz w:val="32"/>
          <w:szCs w:val="32"/>
        </w:rPr>
        <w:t>等方面全面衡量，要防止以学习好代替其它“两好”，或对其它“两好”降低要求。既要看学生在校表现，又要看学生在社会、家庭的表现。</w:t>
      </w:r>
    </w:p>
    <w:p w:rsidR="002C7820" w:rsidRDefault="002C7820" w:rsidP="002C782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（四）推优评先是宣传典型、树立榜样、激励创优的有力手段，各校要把评选先进过程真正当成一次具体、生动的自我教育的过程，力求用学生身边的人和事教育激励学生。认真扎实抓好宣传发动工作，突出评选活动的思想性。</w:t>
      </w:r>
    </w:p>
    <w:p w:rsidR="002C7820" w:rsidRDefault="002C7820" w:rsidP="002C7820">
      <w:pPr>
        <w:spacing w:line="590" w:lineRule="exact"/>
        <w:ind w:firstLineChars="200" w:firstLine="631"/>
        <w:rPr>
          <w:rFonts w:ascii="方正黑体" w:eastAsia="方正黑体"/>
          <w:spacing w:val="6"/>
          <w:sz w:val="32"/>
          <w:szCs w:val="32"/>
        </w:rPr>
      </w:pPr>
      <w:r>
        <w:rPr>
          <w:rFonts w:ascii="方正黑体" w:eastAsia="方正黑体" w:hint="eastAsia"/>
          <w:spacing w:val="6"/>
          <w:sz w:val="32"/>
          <w:szCs w:val="32"/>
        </w:rPr>
        <w:lastRenderedPageBreak/>
        <w:t>四、填报要求及上报时间</w:t>
      </w:r>
    </w:p>
    <w:p w:rsidR="00E40FB8" w:rsidRDefault="002C7820" w:rsidP="00E40FB8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（一）</w:t>
      </w:r>
      <w:r w:rsidR="00EC2B70" w:rsidRPr="00EC2B70">
        <w:rPr>
          <w:rFonts w:eastAsia="方正仿宋" w:hint="eastAsia"/>
          <w:spacing w:val="6"/>
          <w:sz w:val="32"/>
          <w:szCs w:val="32"/>
        </w:rPr>
        <w:t>登记表上的学生学科成绩，中学填原始分数，小学填等级，成绩栏需盖学校学籍章，并由经办人签字；获奖情况由学校填写并注明获奖时间、级别、类别和表彰单位。推荐的各类登记表，必须由学校用计算机统一填制，一式一份。</w:t>
      </w:r>
      <w:r w:rsidR="00474BD6">
        <w:rPr>
          <w:rFonts w:eastAsia="方正仿宋" w:hint="eastAsia"/>
          <w:spacing w:val="6"/>
          <w:sz w:val="32"/>
          <w:szCs w:val="32"/>
        </w:rPr>
        <w:t>（备注：成绩栏需盖教导处或学籍章，复印件都需盖原件与复印件相符的蓝色章。）</w:t>
      </w:r>
    </w:p>
    <w:p w:rsidR="00DB05F2" w:rsidRDefault="00D6101D" w:rsidP="00DB05F2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（二）</w:t>
      </w:r>
      <w:r w:rsidRPr="00D6101D">
        <w:rPr>
          <w:rFonts w:eastAsia="方正仿宋" w:hint="eastAsia"/>
          <w:spacing w:val="6"/>
          <w:sz w:val="32"/>
          <w:szCs w:val="32"/>
        </w:rPr>
        <w:t>审核通过的推荐名单在学校公示</w:t>
      </w:r>
      <w:r w:rsidRPr="00D6101D">
        <w:rPr>
          <w:rFonts w:eastAsia="方正仿宋" w:hint="eastAsia"/>
          <w:spacing w:val="6"/>
          <w:sz w:val="32"/>
          <w:szCs w:val="32"/>
        </w:rPr>
        <w:t>3</w:t>
      </w:r>
      <w:r w:rsidRPr="00D6101D">
        <w:rPr>
          <w:rFonts w:eastAsia="方正仿宋" w:hint="eastAsia"/>
          <w:spacing w:val="6"/>
          <w:sz w:val="32"/>
          <w:szCs w:val="32"/>
        </w:rPr>
        <w:t>天后，于</w:t>
      </w:r>
      <w:r w:rsidR="009841CD">
        <w:rPr>
          <w:rFonts w:eastAsia="方正仿宋"/>
          <w:spacing w:val="6"/>
          <w:sz w:val="32"/>
          <w:szCs w:val="32"/>
        </w:rPr>
        <w:t>6</w:t>
      </w:r>
      <w:r w:rsidRPr="00D6101D">
        <w:rPr>
          <w:rFonts w:eastAsia="方正仿宋" w:hint="eastAsia"/>
          <w:spacing w:val="6"/>
          <w:sz w:val="32"/>
          <w:szCs w:val="32"/>
        </w:rPr>
        <w:t>月</w:t>
      </w:r>
      <w:r w:rsidR="009841CD">
        <w:rPr>
          <w:rFonts w:eastAsia="方正仿宋"/>
          <w:spacing w:val="6"/>
          <w:sz w:val="32"/>
          <w:szCs w:val="32"/>
        </w:rPr>
        <w:t>3</w:t>
      </w:r>
      <w:r w:rsidRPr="00D6101D">
        <w:rPr>
          <w:rFonts w:eastAsia="方正仿宋" w:hint="eastAsia"/>
          <w:spacing w:val="6"/>
          <w:sz w:val="32"/>
          <w:szCs w:val="32"/>
        </w:rPr>
        <w:t>日前</w:t>
      </w:r>
      <w:r>
        <w:rPr>
          <w:rFonts w:eastAsia="方正仿宋" w:hint="eastAsia"/>
          <w:spacing w:val="6"/>
          <w:sz w:val="32"/>
          <w:szCs w:val="32"/>
        </w:rPr>
        <w:t>将</w:t>
      </w:r>
      <w:r w:rsidRPr="00D6101D">
        <w:rPr>
          <w:rFonts w:eastAsia="方正仿宋" w:hint="eastAsia"/>
          <w:spacing w:val="6"/>
          <w:sz w:val="32"/>
          <w:szCs w:val="32"/>
        </w:rPr>
        <w:t>区级推荐名单及材料送至</w:t>
      </w:r>
      <w:r w:rsidR="00EC2B70">
        <w:rPr>
          <w:rFonts w:eastAsia="方正仿宋" w:hint="eastAsia"/>
          <w:spacing w:val="6"/>
          <w:sz w:val="32"/>
          <w:szCs w:val="32"/>
        </w:rPr>
        <w:t>芳草小学南区</w:t>
      </w:r>
      <w:r w:rsidR="00E40FB8">
        <w:rPr>
          <w:rFonts w:eastAsia="方正仿宋" w:hint="eastAsia"/>
          <w:spacing w:val="6"/>
          <w:sz w:val="32"/>
          <w:szCs w:val="32"/>
        </w:rPr>
        <w:t>（泰和二街</w:t>
      </w:r>
      <w:r w:rsidR="00E40FB8">
        <w:rPr>
          <w:rFonts w:eastAsia="方正仿宋" w:hint="eastAsia"/>
          <w:spacing w:val="6"/>
          <w:sz w:val="32"/>
          <w:szCs w:val="32"/>
        </w:rPr>
        <w:t>1</w:t>
      </w:r>
      <w:r w:rsidR="00E40FB8">
        <w:rPr>
          <w:rFonts w:eastAsia="方正仿宋"/>
          <w:spacing w:val="6"/>
          <w:sz w:val="32"/>
          <w:szCs w:val="32"/>
        </w:rPr>
        <w:t>80</w:t>
      </w:r>
      <w:r w:rsidR="00E40FB8">
        <w:rPr>
          <w:rFonts w:eastAsia="方正仿宋" w:hint="eastAsia"/>
          <w:spacing w:val="6"/>
          <w:sz w:val="32"/>
          <w:szCs w:val="32"/>
        </w:rPr>
        <w:t>号）</w:t>
      </w:r>
      <w:r w:rsidR="00EC2B70">
        <w:rPr>
          <w:rFonts w:eastAsia="方正仿宋" w:hint="eastAsia"/>
          <w:spacing w:val="6"/>
          <w:sz w:val="32"/>
          <w:szCs w:val="32"/>
        </w:rPr>
        <w:t>。</w:t>
      </w:r>
    </w:p>
    <w:p w:rsidR="00DB05F2" w:rsidRDefault="00D6101D" w:rsidP="00DB05F2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 w:rsidRPr="00D6101D">
        <w:rPr>
          <w:rFonts w:eastAsia="方正仿宋" w:hint="eastAsia"/>
          <w:spacing w:val="6"/>
          <w:sz w:val="32"/>
          <w:szCs w:val="32"/>
        </w:rPr>
        <w:t>联系人</w:t>
      </w:r>
      <w:r w:rsidR="00984D63">
        <w:rPr>
          <w:rFonts w:eastAsia="方正仿宋" w:hint="eastAsia"/>
          <w:spacing w:val="6"/>
          <w:sz w:val="32"/>
          <w:szCs w:val="32"/>
        </w:rPr>
        <w:t>：</w:t>
      </w:r>
    </w:p>
    <w:p w:rsidR="00DB05F2" w:rsidRDefault="00EC2B70" w:rsidP="00DB05F2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杜明元</w:t>
      </w:r>
      <w:bookmarkStart w:id="1" w:name="_Hlk39915272"/>
      <w:r w:rsidR="00984D63">
        <w:rPr>
          <w:rFonts w:eastAsia="方正仿宋" w:hint="eastAsia"/>
          <w:spacing w:val="6"/>
          <w:sz w:val="32"/>
          <w:szCs w:val="32"/>
        </w:rPr>
        <w:t>（</w:t>
      </w:r>
      <w:r w:rsidR="00D6101D" w:rsidRPr="00D6101D">
        <w:rPr>
          <w:rFonts w:eastAsia="方正仿宋" w:hint="eastAsia"/>
          <w:spacing w:val="6"/>
          <w:sz w:val="32"/>
          <w:szCs w:val="32"/>
        </w:rPr>
        <w:t>联系电话</w:t>
      </w:r>
      <w:r w:rsidR="00D6101D" w:rsidRPr="00D6101D">
        <w:rPr>
          <w:rFonts w:eastAsia="方正仿宋" w:hint="eastAsia"/>
          <w:spacing w:val="6"/>
          <w:sz w:val="32"/>
          <w:szCs w:val="32"/>
        </w:rPr>
        <w:t xml:space="preserve">: </w:t>
      </w:r>
      <w:bookmarkEnd w:id="1"/>
      <w:r>
        <w:rPr>
          <w:rFonts w:eastAsia="方正仿宋"/>
          <w:spacing w:val="6"/>
          <w:sz w:val="32"/>
          <w:szCs w:val="32"/>
        </w:rPr>
        <w:t>1366622646</w:t>
      </w:r>
      <w:r w:rsidR="00984D63">
        <w:rPr>
          <w:rFonts w:eastAsia="方正仿宋"/>
          <w:spacing w:val="6"/>
          <w:sz w:val="32"/>
          <w:szCs w:val="32"/>
        </w:rPr>
        <w:t>）</w:t>
      </w:r>
    </w:p>
    <w:p w:rsidR="00BE3921" w:rsidRDefault="00EC2B70" w:rsidP="00DB05F2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周庆庭</w:t>
      </w:r>
      <w:r w:rsidR="00984D63">
        <w:rPr>
          <w:rFonts w:eastAsia="方正仿宋" w:hint="eastAsia"/>
          <w:spacing w:val="6"/>
          <w:sz w:val="32"/>
          <w:szCs w:val="32"/>
        </w:rPr>
        <w:t>（</w:t>
      </w:r>
      <w:r w:rsidRPr="00D6101D">
        <w:rPr>
          <w:rFonts w:eastAsia="方正仿宋" w:hint="eastAsia"/>
          <w:spacing w:val="6"/>
          <w:sz w:val="32"/>
          <w:szCs w:val="32"/>
        </w:rPr>
        <w:t>联系电话</w:t>
      </w:r>
      <w:r w:rsidRPr="00D6101D">
        <w:rPr>
          <w:rFonts w:eastAsia="方正仿宋" w:hint="eastAsia"/>
          <w:spacing w:val="6"/>
          <w:sz w:val="32"/>
          <w:szCs w:val="32"/>
        </w:rPr>
        <w:t>:</w:t>
      </w:r>
      <w:r>
        <w:rPr>
          <w:rFonts w:eastAsia="方正仿宋"/>
          <w:spacing w:val="6"/>
          <w:sz w:val="32"/>
          <w:szCs w:val="32"/>
        </w:rPr>
        <w:t>15191919529</w:t>
      </w:r>
      <w:r w:rsidR="00984D63">
        <w:rPr>
          <w:rFonts w:eastAsia="方正仿宋"/>
          <w:spacing w:val="6"/>
          <w:sz w:val="32"/>
          <w:szCs w:val="32"/>
        </w:rPr>
        <w:t>）</w:t>
      </w:r>
    </w:p>
    <w:p w:rsidR="004110B0" w:rsidRDefault="00A46804" w:rsidP="004110B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（三）</w:t>
      </w:r>
      <w:r w:rsidR="00D6101D" w:rsidRPr="00D6101D">
        <w:rPr>
          <w:rFonts w:eastAsia="方正仿宋" w:hint="eastAsia"/>
          <w:spacing w:val="6"/>
          <w:sz w:val="32"/>
          <w:szCs w:val="32"/>
        </w:rPr>
        <w:t>上报材料。</w:t>
      </w:r>
    </w:p>
    <w:p w:rsidR="004110B0" w:rsidRDefault="00D6101D" w:rsidP="004110B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 w:rsidRPr="00D6101D">
        <w:rPr>
          <w:rFonts w:eastAsia="方正仿宋" w:hint="eastAsia"/>
          <w:spacing w:val="6"/>
          <w:sz w:val="32"/>
          <w:szCs w:val="32"/>
        </w:rPr>
        <w:t>1</w:t>
      </w:r>
      <w:r w:rsidR="00345427">
        <w:rPr>
          <w:rFonts w:eastAsia="方正仿宋" w:hint="eastAsia"/>
          <w:spacing w:val="6"/>
          <w:sz w:val="32"/>
          <w:szCs w:val="32"/>
        </w:rPr>
        <w:t>．</w:t>
      </w:r>
      <w:r w:rsidRPr="00D6101D">
        <w:rPr>
          <w:rFonts w:eastAsia="方正仿宋" w:hint="eastAsia"/>
          <w:spacing w:val="6"/>
          <w:sz w:val="32"/>
          <w:szCs w:val="32"/>
        </w:rPr>
        <w:t>登记表一式一份</w:t>
      </w:r>
    </w:p>
    <w:p w:rsidR="004110B0" w:rsidRDefault="00B54767" w:rsidP="004110B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2</w:t>
      </w:r>
      <w:r w:rsidR="00345427">
        <w:rPr>
          <w:rFonts w:eastAsia="方正仿宋" w:hint="eastAsia"/>
          <w:spacing w:val="6"/>
          <w:sz w:val="32"/>
          <w:szCs w:val="32"/>
        </w:rPr>
        <w:t>．</w:t>
      </w:r>
      <w:r w:rsidR="00940975">
        <w:rPr>
          <w:rFonts w:eastAsia="方正仿宋" w:hint="eastAsia"/>
          <w:spacing w:val="6"/>
          <w:sz w:val="32"/>
          <w:szCs w:val="32"/>
        </w:rPr>
        <w:t>送审花名册一式一份（登记表和名册顺序一致）</w:t>
      </w:r>
    </w:p>
    <w:p w:rsidR="00D6101D" w:rsidRPr="00D6101D" w:rsidRDefault="00D6101D" w:rsidP="004110B0">
      <w:pPr>
        <w:spacing w:line="590" w:lineRule="exact"/>
        <w:ind w:firstLineChars="200" w:firstLine="631"/>
        <w:rPr>
          <w:rFonts w:eastAsia="方正仿宋"/>
          <w:spacing w:val="6"/>
          <w:sz w:val="32"/>
          <w:szCs w:val="32"/>
        </w:rPr>
      </w:pPr>
      <w:r w:rsidRPr="00D6101D">
        <w:rPr>
          <w:rFonts w:eastAsia="方正仿宋" w:hint="eastAsia"/>
          <w:spacing w:val="6"/>
          <w:sz w:val="32"/>
          <w:szCs w:val="32"/>
        </w:rPr>
        <w:t>3</w:t>
      </w:r>
      <w:r w:rsidR="00345427">
        <w:rPr>
          <w:rFonts w:eastAsia="方正仿宋" w:hint="eastAsia"/>
          <w:spacing w:val="6"/>
          <w:sz w:val="32"/>
          <w:szCs w:val="32"/>
        </w:rPr>
        <w:t>．</w:t>
      </w:r>
      <w:r w:rsidRPr="00D6101D">
        <w:rPr>
          <w:rFonts w:eastAsia="方正仿宋" w:hint="eastAsia"/>
          <w:spacing w:val="6"/>
          <w:sz w:val="32"/>
          <w:szCs w:val="32"/>
        </w:rPr>
        <w:t>学校公示材料一份</w:t>
      </w:r>
    </w:p>
    <w:p w:rsidR="00984D63" w:rsidRDefault="00984D63" w:rsidP="00D6101D">
      <w:pPr>
        <w:spacing w:line="590" w:lineRule="exact"/>
        <w:rPr>
          <w:rFonts w:eastAsia="方正仿宋"/>
          <w:spacing w:val="6"/>
          <w:sz w:val="32"/>
          <w:szCs w:val="32"/>
        </w:rPr>
      </w:pPr>
    </w:p>
    <w:p w:rsidR="00F17511" w:rsidRDefault="00F17511" w:rsidP="00D6101D">
      <w:pPr>
        <w:spacing w:line="590" w:lineRule="exact"/>
        <w:rPr>
          <w:rFonts w:eastAsia="方正仿宋"/>
          <w:spacing w:val="6"/>
          <w:sz w:val="32"/>
          <w:szCs w:val="32"/>
        </w:rPr>
      </w:pPr>
    </w:p>
    <w:p w:rsidR="004110B0" w:rsidRDefault="00D6101D" w:rsidP="00D6101D">
      <w:pPr>
        <w:spacing w:line="590" w:lineRule="exact"/>
        <w:rPr>
          <w:rFonts w:eastAsia="方正仿宋"/>
          <w:b/>
          <w:spacing w:val="6"/>
          <w:sz w:val="32"/>
          <w:szCs w:val="32"/>
        </w:rPr>
      </w:pPr>
      <w:r w:rsidRPr="00345427">
        <w:rPr>
          <w:rFonts w:eastAsia="方正仿宋" w:hint="eastAsia"/>
          <w:b/>
          <w:spacing w:val="6"/>
          <w:sz w:val="32"/>
          <w:szCs w:val="32"/>
        </w:rPr>
        <w:t>附件</w:t>
      </w:r>
      <w:r w:rsidRPr="00345427">
        <w:rPr>
          <w:rFonts w:eastAsia="方正仿宋" w:hint="eastAsia"/>
          <w:b/>
          <w:spacing w:val="6"/>
          <w:sz w:val="32"/>
          <w:szCs w:val="32"/>
        </w:rPr>
        <w:t>:</w:t>
      </w:r>
      <w:r w:rsidRPr="00D6101D">
        <w:rPr>
          <w:rFonts w:eastAsia="方正仿宋" w:hint="eastAsia"/>
          <w:spacing w:val="6"/>
          <w:sz w:val="32"/>
          <w:szCs w:val="32"/>
        </w:rPr>
        <w:t>1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>
        <w:rPr>
          <w:rFonts w:eastAsia="方正仿宋" w:hint="eastAsia"/>
          <w:spacing w:val="6"/>
          <w:sz w:val="32"/>
          <w:szCs w:val="32"/>
        </w:rPr>
        <w:t>20</w:t>
      </w:r>
      <w:r w:rsidR="00474BD6">
        <w:rPr>
          <w:rFonts w:eastAsia="方正仿宋"/>
          <w:spacing w:val="6"/>
          <w:sz w:val="32"/>
          <w:szCs w:val="32"/>
        </w:rPr>
        <w:t>20</w:t>
      </w:r>
      <w:r>
        <w:rPr>
          <w:rFonts w:eastAsia="方正仿宋" w:hint="eastAsia"/>
          <w:spacing w:val="6"/>
          <w:sz w:val="32"/>
          <w:szCs w:val="32"/>
        </w:rPr>
        <w:t>年</w:t>
      </w:r>
      <w:r w:rsidR="00207B52">
        <w:rPr>
          <w:rFonts w:eastAsia="方正仿宋" w:hint="eastAsia"/>
          <w:spacing w:val="6"/>
          <w:sz w:val="32"/>
          <w:szCs w:val="32"/>
        </w:rPr>
        <w:t>“</w:t>
      </w:r>
      <w:r w:rsidRPr="00D6101D">
        <w:rPr>
          <w:rFonts w:eastAsia="方正仿宋" w:hint="eastAsia"/>
          <w:spacing w:val="6"/>
          <w:sz w:val="32"/>
          <w:szCs w:val="32"/>
        </w:rPr>
        <w:t>三好”学生、优秀学生干部、先进班集体名额分配表</w:t>
      </w:r>
    </w:p>
    <w:p w:rsidR="004110B0" w:rsidRDefault="00D6101D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 w:rsidRPr="00D6101D">
        <w:rPr>
          <w:rFonts w:eastAsia="方正仿宋" w:hint="eastAsia"/>
          <w:spacing w:val="6"/>
          <w:sz w:val="32"/>
          <w:szCs w:val="32"/>
        </w:rPr>
        <w:t>2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Pr="00D6101D">
        <w:rPr>
          <w:rFonts w:eastAsia="方正仿宋" w:hint="eastAsia"/>
          <w:spacing w:val="6"/>
          <w:sz w:val="32"/>
          <w:szCs w:val="32"/>
        </w:rPr>
        <w:t>20</w:t>
      </w:r>
      <w:r w:rsidR="00474BD6">
        <w:rPr>
          <w:rFonts w:eastAsia="方正仿宋"/>
          <w:spacing w:val="6"/>
          <w:sz w:val="32"/>
          <w:szCs w:val="32"/>
        </w:rPr>
        <w:t>20</w:t>
      </w:r>
      <w:r w:rsidRPr="00D6101D">
        <w:rPr>
          <w:rFonts w:eastAsia="方正仿宋" w:hint="eastAsia"/>
          <w:spacing w:val="6"/>
          <w:sz w:val="32"/>
          <w:szCs w:val="32"/>
        </w:rPr>
        <w:t>年“三好”学生统计表</w:t>
      </w:r>
    </w:p>
    <w:p w:rsidR="004110B0" w:rsidRDefault="00D6101D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 w:rsidRPr="00D6101D">
        <w:rPr>
          <w:rFonts w:eastAsia="方正仿宋" w:hint="eastAsia"/>
          <w:spacing w:val="6"/>
          <w:sz w:val="32"/>
          <w:szCs w:val="32"/>
        </w:rPr>
        <w:t>3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Pr="00D6101D">
        <w:rPr>
          <w:rFonts w:eastAsia="方正仿宋" w:hint="eastAsia"/>
          <w:spacing w:val="6"/>
          <w:sz w:val="32"/>
          <w:szCs w:val="32"/>
        </w:rPr>
        <w:t>20</w:t>
      </w:r>
      <w:r w:rsidR="00474BD6">
        <w:rPr>
          <w:rFonts w:eastAsia="方正仿宋"/>
          <w:spacing w:val="6"/>
          <w:sz w:val="32"/>
          <w:szCs w:val="32"/>
        </w:rPr>
        <w:t>20</w:t>
      </w:r>
      <w:r w:rsidR="004110B0">
        <w:rPr>
          <w:rFonts w:eastAsia="方正仿宋" w:hint="eastAsia"/>
          <w:spacing w:val="6"/>
          <w:sz w:val="32"/>
          <w:szCs w:val="32"/>
        </w:rPr>
        <w:t>年优秀学生干部统计表</w:t>
      </w:r>
    </w:p>
    <w:p w:rsidR="004110B0" w:rsidRDefault="00940975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>
        <w:rPr>
          <w:rFonts w:eastAsia="方正仿宋" w:hint="eastAsia"/>
          <w:spacing w:val="6"/>
          <w:sz w:val="32"/>
          <w:szCs w:val="32"/>
        </w:rPr>
        <w:t>4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Pr="00940975">
        <w:rPr>
          <w:rFonts w:eastAsia="方正仿宋" w:hint="eastAsia"/>
          <w:spacing w:val="6"/>
          <w:sz w:val="32"/>
          <w:szCs w:val="32"/>
        </w:rPr>
        <w:t>20</w:t>
      </w:r>
      <w:r w:rsidR="00474BD6">
        <w:rPr>
          <w:rFonts w:eastAsia="方正仿宋"/>
          <w:spacing w:val="6"/>
          <w:sz w:val="32"/>
          <w:szCs w:val="32"/>
        </w:rPr>
        <w:t>20</w:t>
      </w:r>
      <w:r w:rsidRPr="00940975">
        <w:rPr>
          <w:rFonts w:eastAsia="方正仿宋" w:hint="eastAsia"/>
          <w:spacing w:val="6"/>
          <w:sz w:val="32"/>
          <w:szCs w:val="32"/>
        </w:rPr>
        <w:t>进班集体统计表</w:t>
      </w:r>
    </w:p>
    <w:p w:rsidR="004110B0" w:rsidRDefault="00940975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lastRenderedPageBreak/>
        <w:t>5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成都高新区中小学“三好”学生登记表</w:t>
      </w:r>
    </w:p>
    <w:p w:rsidR="004110B0" w:rsidRDefault="00940975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6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成都高新区中小学优秀学生干部登记表</w:t>
      </w:r>
    </w:p>
    <w:p w:rsidR="004110B0" w:rsidRDefault="00940975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7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="001B20DC"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成都</w:t>
      </w: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高新区中小学先进班集体登记表</w:t>
      </w:r>
    </w:p>
    <w:p w:rsidR="004110B0" w:rsidRDefault="003A0D69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 w:rsidRPr="00783AAF">
        <w:rPr>
          <w:rFonts w:eastAsia="方正仿宋"/>
          <w:color w:val="000000" w:themeColor="text1"/>
          <w:spacing w:val="6"/>
          <w:sz w:val="32"/>
          <w:szCs w:val="32"/>
        </w:rPr>
        <w:t>8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="00940975"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成都高新区</w:t>
      </w:r>
      <w:r w:rsidR="007A53E8"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中职</w:t>
      </w:r>
      <w:r w:rsidR="007A53E8">
        <w:rPr>
          <w:rFonts w:eastAsia="方正仿宋" w:hint="eastAsia"/>
          <w:color w:val="000000" w:themeColor="text1"/>
          <w:spacing w:val="6"/>
          <w:sz w:val="32"/>
          <w:szCs w:val="32"/>
        </w:rPr>
        <w:t>类</w:t>
      </w:r>
      <w:r w:rsidR="00940975"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“三好”学生登记表</w:t>
      </w:r>
    </w:p>
    <w:p w:rsidR="004110B0" w:rsidRDefault="003A0D69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 w:rsidRPr="00783AAF">
        <w:rPr>
          <w:rFonts w:eastAsia="方正仿宋"/>
          <w:color w:val="000000" w:themeColor="text1"/>
          <w:spacing w:val="6"/>
          <w:sz w:val="32"/>
          <w:szCs w:val="32"/>
        </w:rPr>
        <w:t>9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="007A53E8">
        <w:rPr>
          <w:rFonts w:eastAsia="方正仿宋" w:hint="eastAsia"/>
          <w:color w:val="000000" w:themeColor="text1"/>
          <w:spacing w:val="6"/>
          <w:sz w:val="32"/>
          <w:szCs w:val="32"/>
        </w:rPr>
        <w:t>成都高新区中职类优秀学生干部</w:t>
      </w:r>
      <w:r w:rsidR="00940975"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登记表</w:t>
      </w:r>
    </w:p>
    <w:p w:rsidR="00940975" w:rsidRPr="004110B0" w:rsidRDefault="00940975" w:rsidP="004110B0">
      <w:pPr>
        <w:spacing w:line="590" w:lineRule="exact"/>
        <w:ind w:firstLineChars="200" w:firstLine="631"/>
        <w:rPr>
          <w:rFonts w:eastAsia="方正仿宋"/>
          <w:b/>
          <w:spacing w:val="6"/>
          <w:sz w:val="32"/>
          <w:szCs w:val="32"/>
        </w:rPr>
      </w:pP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1</w:t>
      </w:r>
      <w:r w:rsidR="003A0D69" w:rsidRPr="00783AAF">
        <w:rPr>
          <w:rFonts w:eastAsia="方正仿宋"/>
          <w:color w:val="000000" w:themeColor="text1"/>
          <w:spacing w:val="6"/>
          <w:sz w:val="32"/>
          <w:szCs w:val="32"/>
        </w:rPr>
        <w:t>0</w:t>
      </w:r>
      <w:r w:rsidR="00F17511">
        <w:rPr>
          <w:rFonts w:eastAsia="方正仿宋" w:hint="eastAsia"/>
          <w:spacing w:val="6"/>
          <w:sz w:val="32"/>
          <w:szCs w:val="32"/>
        </w:rPr>
        <w:t>．</w:t>
      </w:r>
      <w:r w:rsidR="00944F95"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成都</w:t>
      </w: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高新区</w:t>
      </w:r>
      <w:r w:rsidR="00F51800">
        <w:rPr>
          <w:rFonts w:eastAsia="方正仿宋" w:hint="eastAsia"/>
          <w:color w:val="000000" w:themeColor="text1"/>
          <w:spacing w:val="6"/>
          <w:sz w:val="32"/>
          <w:szCs w:val="32"/>
        </w:rPr>
        <w:t>中职类</w:t>
      </w:r>
      <w:r w:rsidRPr="00783AAF">
        <w:rPr>
          <w:rFonts w:eastAsia="方正仿宋" w:hint="eastAsia"/>
          <w:color w:val="000000" w:themeColor="text1"/>
          <w:spacing w:val="6"/>
          <w:sz w:val="32"/>
          <w:szCs w:val="32"/>
        </w:rPr>
        <w:t>先进班集体登记表</w:t>
      </w:r>
      <w:r w:rsidR="005364D2" w:rsidRPr="00783AAF">
        <w:rPr>
          <w:rFonts w:eastAsia="方正仿宋"/>
          <w:color w:val="000000" w:themeColor="text1"/>
          <w:spacing w:val="6"/>
          <w:sz w:val="32"/>
          <w:szCs w:val="32"/>
        </w:rPr>
        <w:tab/>
      </w:r>
    </w:p>
    <w:p w:rsidR="00C40BAA" w:rsidRPr="00783AAF" w:rsidRDefault="00C40BAA" w:rsidP="00940975">
      <w:pPr>
        <w:spacing w:line="590" w:lineRule="exact"/>
        <w:rPr>
          <w:rFonts w:eastAsia="方正仿宋"/>
          <w:color w:val="000000" w:themeColor="text1"/>
          <w:spacing w:val="6"/>
          <w:sz w:val="32"/>
          <w:szCs w:val="32"/>
        </w:rPr>
      </w:pPr>
    </w:p>
    <w:p w:rsidR="00C40BAA" w:rsidRPr="003A0D69" w:rsidRDefault="00C40BAA" w:rsidP="00940975">
      <w:pPr>
        <w:spacing w:line="590" w:lineRule="exact"/>
        <w:rPr>
          <w:rFonts w:eastAsia="方正仿宋"/>
          <w:spacing w:val="6"/>
          <w:sz w:val="32"/>
          <w:szCs w:val="32"/>
        </w:rPr>
      </w:pPr>
    </w:p>
    <w:p w:rsidR="00C40BAA" w:rsidRDefault="00C40BAA" w:rsidP="00940975">
      <w:pPr>
        <w:spacing w:line="590" w:lineRule="exact"/>
        <w:rPr>
          <w:rFonts w:eastAsia="方正仿宋"/>
          <w:spacing w:val="6"/>
          <w:sz w:val="32"/>
          <w:szCs w:val="32"/>
        </w:rPr>
      </w:pPr>
    </w:p>
    <w:p w:rsidR="00C40BAA" w:rsidRDefault="00C40BAA" w:rsidP="00940975">
      <w:pPr>
        <w:spacing w:line="590" w:lineRule="exact"/>
        <w:rPr>
          <w:rFonts w:eastAsia="方正仿宋"/>
          <w:spacing w:val="6"/>
          <w:sz w:val="32"/>
          <w:szCs w:val="32"/>
        </w:rPr>
      </w:pPr>
    </w:p>
    <w:p w:rsidR="00C40BAA" w:rsidRDefault="00C40BAA" w:rsidP="00944F95">
      <w:pPr>
        <w:spacing w:beforeLines="240" w:before="1490" w:line="590" w:lineRule="exact"/>
        <w:ind w:right="629"/>
        <w:jc w:val="right"/>
        <w:rPr>
          <w:rFonts w:eastAsia="方正仿宋"/>
          <w:sz w:val="32"/>
          <w:szCs w:val="32"/>
        </w:rPr>
      </w:pPr>
      <w:r>
        <w:rPr>
          <w:rFonts w:eastAsia="方正仿宋"/>
          <w:sz w:val="32"/>
          <w:szCs w:val="32"/>
        </w:rPr>
        <w:t>成都高新区</w:t>
      </w:r>
      <w:r w:rsidR="00F51800">
        <w:rPr>
          <w:rFonts w:eastAsia="方正仿宋" w:hint="eastAsia"/>
          <w:sz w:val="32"/>
          <w:szCs w:val="32"/>
        </w:rPr>
        <w:t>社区发展治理和社会事业局</w:t>
      </w:r>
    </w:p>
    <w:p w:rsidR="00C40BAA" w:rsidRPr="00C40BAA" w:rsidRDefault="00C40BAA" w:rsidP="00944F95">
      <w:pPr>
        <w:spacing w:line="590" w:lineRule="exact"/>
        <w:ind w:rightChars="600" w:right="1161"/>
        <w:jc w:val="right"/>
        <w:rPr>
          <w:rFonts w:eastAsia="方正仿宋"/>
          <w:sz w:val="32"/>
          <w:szCs w:val="32"/>
        </w:rPr>
        <w:sectPr w:rsidR="00C40BAA" w:rsidRPr="00C40BAA">
          <w:footerReference w:type="even" r:id="rId8"/>
          <w:footerReference w:type="default" r:id="rId9"/>
          <w:pgSz w:w="11906" w:h="16838"/>
          <w:pgMar w:top="1928" w:right="1474" w:bottom="1247" w:left="1531" w:header="851" w:footer="1588" w:gutter="0"/>
          <w:cols w:space="720"/>
          <w:docGrid w:type="linesAndChars" w:linePitch="621" w:charSpace="-3380"/>
        </w:sectPr>
      </w:pPr>
      <w:r>
        <w:rPr>
          <w:rFonts w:eastAsia="方正仿宋"/>
          <w:sz w:val="32"/>
          <w:szCs w:val="32"/>
        </w:rPr>
        <w:t>20</w:t>
      </w:r>
      <w:r w:rsidR="00474BD6">
        <w:rPr>
          <w:rFonts w:eastAsia="方正仿宋"/>
          <w:sz w:val="32"/>
          <w:szCs w:val="32"/>
        </w:rPr>
        <w:t>20</w:t>
      </w:r>
      <w:r>
        <w:rPr>
          <w:rFonts w:eastAsia="方正仿宋" w:hint="eastAsia"/>
          <w:sz w:val="32"/>
          <w:szCs w:val="32"/>
        </w:rPr>
        <w:t>年</w:t>
      </w:r>
      <w:r w:rsidR="00474BD6">
        <w:rPr>
          <w:rFonts w:eastAsia="方正仿宋"/>
          <w:sz w:val="32"/>
          <w:szCs w:val="32"/>
        </w:rPr>
        <w:t>5</w:t>
      </w:r>
      <w:r>
        <w:rPr>
          <w:rFonts w:eastAsia="方正仿宋" w:hint="eastAsia"/>
          <w:sz w:val="32"/>
          <w:szCs w:val="32"/>
        </w:rPr>
        <w:t>月</w:t>
      </w:r>
      <w:r w:rsidR="00474BD6">
        <w:rPr>
          <w:rFonts w:eastAsia="方正仿宋"/>
          <w:sz w:val="32"/>
          <w:szCs w:val="32"/>
        </w:rPr>
        <w:t>9</w:t>
      </w:r>
      <w:r w:rsidR="00944F95">
        <w:rPr>
          <w:rFonts w:eastAsia="方正仿宋" w:hint="eastAsia"/>
          <w:sz w:val="32"/>
          <w:szCs w:val="32"/>
        </w:rPr>
        <w:t>日</w:t>
      </w:r>
    </w:p>
    <w:p w:rsidR="002C7820" w:rsidRDefault="002C7820" w:rsidP="002C7820">
      <w:pPr>
        <w:rPr>
          <w:rFonts w:ascii="方正黑体" w:eastAsia="方正黑体"/>
          <w:sz w:val="32"/>
          <w:szCs w:val="32"/>
        </w:rPr>
      </w:pPr>
      <w:r>
        <w:rPr>
          <w:rFonts w:ascii="方正黑体" w:eastAsia="方正黑体" w:hint="eastAsia"/>
          <w:sz w:val="32"/>
          <w:szCs w:val="32"/>
        </w:rPr>
        <w:lastRenderedPageBreak/>
        <w:t>附件1</w:t>
      </w:r>
    </w:p>
    <w:p w:rsidR="002C7820" w:rsidRDefault="002C7820" w:rsidP="00DC3CBC">
      <w:pPr>
        <w:spacing w:beforeLines="100" w:before="621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“三好”学生、优秀学生干部、</w:t>
      </w:r>
    </w:p>
    <w:p w:rsidR="002C7820" w:rsidRDefault="002C7820" w:rsidP="00DC3CBC">
      <w:pPr>
        <w:spacing w:afterLines="50" w:after="31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先进班集体名额分配表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968"/>
        <w:gridCol w:w="1095"/>
        <w:gridCol w:w="1096"/>
        <w:gridCol w:w="768"/>
        <w:gridCol w:w="1423"/>
        <w:gridCol w:w="1096"/>
        <w:gridCol w:w="1096"/>
      </w:tblGrid>
      <w:tr w:rsidR="00AF2CF5" w:rsidRPr="00AF2CF5" w:rsidTr="00AF2CF5">
        <w:trPr>
          <w:trHeight w:val="342"/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序号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学校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三好学生</w:t>
            </w:r>
          </w:p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人数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其中初中</w:t>
            </w:r>
          </w:p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限额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优秀学生</w:t>
            </w:r>
          </w:p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干部人数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其中初中</w:t>
            </w:r>
          </w:p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限额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毕业班</w:t>
            </w:r>
          </w:p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限额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优秀班</w:t>
            </w:r>
          </w:p>
          <w:p w:rsidR="002C7820" w:rsidRPr="00AF2CF5" w:rsidRDefault="002C7820" w:rsidP="0094097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集体数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玉林附小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widowControl/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33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widowControl/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芳草小学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26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实验小学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39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6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庆安小学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15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12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锦城小学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新光小学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泡小天府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56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31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锦晖小学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益州小学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37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28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中和小学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24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七中附小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27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西芯小学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蒙彼利埃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21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30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6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临江小学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11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lastRenderedPageBreak/>
              <w:t>15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科大附小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16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23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行知小学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尚阳小学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16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23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墨池书院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11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16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19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紫藤小学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24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33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霍森斯小学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石室附小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6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菁蓉小学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17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9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13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锦一附小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银都小学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291DD9" w:rsidP="00AF2CF5">
            <w:pPr>
              <w:jc w:val="right"/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34</w:t>
            </w:r>
            <w:r w:rsidR="00AF2CF5" w:rsidRPr="00AF2CF5">
              <w:rPr>
                <w:rFonts w:ascii="KaiTi" w:eastAsia="KaiTi" w:hAnsi="KaiTi" w:hint="eastAsia"/>
                <w:szCs w:val="21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291DD9" w:rsidP="00AF2CF5">
            <w:pPr>
              <w:jc w:val="right"/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19</w:t>
            </w:r>
            <w:r w:rsidR="00AF2CF5" w:rsidRPr="00AF2CF5">
              <w:rPr>
                <w:rFonts w:ascii="KaiTi" w:eastAsia="KaiTi" w:hAnsi="KaiTi" w:hint="eastAsia"/>
                <w:szCs w:val="21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6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金苹果公学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26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成外美年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七中初中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lef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滨河学校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45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25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29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大源学校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17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27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和平学校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17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23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顺江学校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46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23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25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6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新科学校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16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lastRenderedPageBreak/>
              <w:t>33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新源学校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22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11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31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新城学校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24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新华学校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35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27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7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教科院附属学校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31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17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利民学校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9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14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益民学校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7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11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39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东华育才学校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9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40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锦城一中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27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38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41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美视学校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21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11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30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42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实验中学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37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21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29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43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石室天府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27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38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7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44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玉林中学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62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31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34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17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48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45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中和中学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68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38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53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46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科大实验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36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18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28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47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教科院附属中学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7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48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西藏中学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6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8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49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成外高新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16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23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50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2CF5" w:rsidRPr="00AF2CF5" w:rsidRDefault="00AF2CF5" w:rsidP="00AF2CF5">
            <w:pPr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>中和职中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72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40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56 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2CF5" w:rsidRPr="00AF2CF5" w:rsidRDefault="00AF2CF5" w:rsidP="00AF2CF5">
            <w:pPr>
              <w:jc w:val="right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 w:hint="eastAsia"/>
                <w:szCs w:val="21"/>
              </w:rPr>
              <w:t xml:space="preserve">10 </w:t>
            </w:r>
          </w:p>
        </w:tc>
      </w:tr>
      <w:tr w:rsidR="00AF2CF5" w:rsidRPr="00AF2CF5" w:rsidTr="00AF2CF5">
        <w:trPr>
          <w:trHeight w:val="3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AF2CF5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 w:rsidRPr="00AF2CF5">
              <w:rPr>
                <w:rFonts w:ascii="KaiTi" w:eastAsia="KaiTi" w:hAnsi="KaiTi"/>
                <w:szCs w:val="21"/>
              </w:rPr>
              <w:t>合计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DB4178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/>
                <w:szCs w:val="21"/>
              </w:rPr>
              <w:t>162</w:t>
            </w:r>
            <w:r w:rsidR="00291DD9">
              <w:rPr>
                <w:rFonts w:ascii="KaiTi" w:eastAsia="KaiTi" w:hAnsi="KaiTi"/>
                <w:szCs w:val="21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115EC3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/>
                <w:szCs w:val="21"/>
              </w:rPr>
              <w:t>339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DB4178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/>
                <w:szCs w:val="21"/>
              </w:rPr>
              <w:t>90</w:t>
            </w:r>
            <w:r w:rsidR="00B01D7F">
              <w:rPr>
                <w:rFonts w:ascii="KaiTi" w:eastAsia="KaiTi" w:hAnsi="KaiTi"/>
                <w:szCs w:val="21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115EC3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/>
                <w:szCs w:val="21"/>
              </w:rPr>
              <w:t>188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DB4178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/>
                <w:szCs w:val="21"/>
              </w:rPr>
              <w:t>1263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CF5" w:rsidRPr="00AF2CF5" w:rsidRDefault="00B01D7F" w:rsidP="00AF2CF5">
            <w:pPr>
              <w:spacing w:line="320" w:lineRule="exact"/>
              <w:jc w:val="center"/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227</w:t>
            </w:r>
          </w:p>
        </w:tc>
      </w:tr>
    </w:tbl>
    <w:p w:rsidR="002C7820" w:rsidRDefault="002C7820" w:rsidP="00F17632">
      <w:pPr>
        <w:spacing w:line="590" w:lineRule="exact"/>
        <w:rPr>
          <w:rFonts w:eastAsia="方正仿宋"/>
          <w:spacing w:val="6"/>
          <w:sz w:val="32"/>
          <w:szCs w:val="32"/>
        </w:rPr>
        <w:sectPr w:rsidR="002C7820">
          <w:footerReference w:type="even" r:id="rId10"/>
          <w:footerReference w:type="default" r:id="rId11"/>
          <w:pgSz w:w="11906" w:h="16838"/>
          <w:pgMar w:top="1928" w:right="1474" w:bottom="1247" w:left="1531" w:header="851" w:footer="1588" w:gutter="0"/>
          <w:cols w:space="720"/>
          <w:docGrid w:type="linesAndChars" w:linePitch="621" w:charSpace="-3380"/>
        </w:sectPr>
      </w:pPr>
    </w:p>
    <w:p w:rsidR="002C7820" w:rsidRDefault="002C7820" w:rsidP="002C7820">
      <w:pPr>
        <w:rPr>
          <w:vanish/>
        </w:rPr>
      </w:pPr>
    </w:p>
    <w:sectPr w:rsidR="002C7820" w:rsidSect="00E8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85" w:rsidRDefault="002D3B85" w:rsidP="002C7820">
      <w:r>
        <w:separator/>
      </w:r>
    </w:p>
  </w:endnote>
  <w:endnote w:type="continuationSeparator" w:id="0">
    <w:p w:rsidR="002D3B85" w:rsidRDefault="002D3B85" w:rsidP="002C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4C" w:rsidRDefault="0069674C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69674C" w:rsidRDefault="0069674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4C" w:rsidRDefault="0069674C">
    <w:pPr>
      <w:pStyle w:val="a4"/>
      <w:framePr w:wrap="around" w:vAnchor="text" w:hAnchor="margin" w:xAlign="outside" w:y="1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066DA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 — </w:t>
    </w:r>
  </w:p>
  <w:p w:rsidR="0069674C" w:rsidRDefault="0069674C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4C" w:rsidRDefault="0069674C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69674C" w:rsidRDefault="0069674C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4C" w:rsidRDefault="0069674C">
    <w:pPr>
      <w:pStyle w:val="a4"/>
      <w:framePr w:wrap="around" w:vAnchor="text" w:hAnchor="margin" w:xAlign="outside" w:y="1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066DA">
      <w:rPr>
        <w:rStyle w:val="a5"/>
        <w:rFonts w:ascii="宋体" w:hAnsi="宋体"/>
        <w:noProof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 — </w:t>
    </w:r>
  </w:p>
  <w:p w:rsidR="0069674C" w:rsidRDefault="0069674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85" w:rsidRDefault="002D3B85" w:rsidP="002C7820">
      <w:r>
        <w:separator/>
      </w:r>
    </w:p>
  </w:footnote>
  <w:footnote w:type="continuationSeparator" w:id="0">
    <w:p w:rsidR="002D3B85" w:rsidRDefault="002D3B85" w:rsidP="002C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20"/>
    <w:rsid w:val="00054821"/>
    <w:rsid w:val="00054FF0"/>
    <w:rsid w:val="000642C2"/>
    <w:rsid w:val="00115EC3"/>
    <w:rsid w:val="00116E02"/>
    <w:rsid w:val="00124767"/>
    <w:rsid w:val="001556BD"/>
    <w:rsid w:val="00193315"/>
    <w:rsid w:val="001B17D4"/>
    <w:rsid w:val="001B20DC"/>
    <w:rsid w:val="001C0BD0"/>
    <w:rsid w:val="001C0EFD"/>
    <w:rsid w:val="001D777D"/>
    <w:rsid w:val="00207B52"/>
    <w:rsid w:val="00257A87"/>
    <w:rsid w:val="00291DD9"/>
    <w:rsid w:val="00294334"/>
    <w:rsid w:val="002A2D3E"/>
    <w:rsid w:val="002C1812"/>
    <w:rsid w:val="002C4998"/>
    <w:rsid w:val="002C7820"/>
    <w:rsid w:val="002D3B85"/>
    <w:rsid w:val="002D52D4"/>
    <w:rsid w:val="002E1B12"/>
    <w:rsid w:val="002E59A9"/>
    <w:rsid w:val="002F2CEF"/>
    <w:rsid w:val="002F327E"/>
    <w:rsid w:val="00336E62"/>
    <w:rsid w:val="00345427"/>
    <w:rsid w:val="00384B5F"/>
    <w:rsid w:val="00397DF1"/>
    <w:rsid w:val="003A0D69"/>
    <w:rsid w:val="003B6C8B"/>
    <w:rsid w:val="003B7E68"/>
    <w:rsid w:val="004110B0"/>
    <w:rsid w:val="00421A90"/>
    <w:rsid w:val="00474BD6"/>
    <w:rsid w:val="004947A2"/>
    <w:rsid w:val="005364D2"/>
    <w:rsid w:val="005C0857"/>
    <w:rsid w:val="005D3E6A"/>
    <w:rsid w:val="00611EA8"/>
    <w:rsid w:val="00676045"/>
    <w:rsid w:val="0069268E"/>
    <w:rsid w:val="0069674C"/>
    <w:rsid w:val="006A3693"/>
    <w:rsid w:val="006E6BF5"/>
    <w:rsid w:val="007062F7"/>
    <w:rsid w:val="0075014F"/>
    <w:rsid w:val="007516FA"/>
    <w:rsid w:val="0075401D"/>
    <w:rsid w:val="00760602"/>
    <w:rsid w:val="00771AC7"/>
    <w:rsid w:val="00783AAF"/>
    <w:rsid w:val="007A53E8"/>
    <w:rsid w:val="007A68AB"/>
    <w:rsid w:val="0081003E"/>
    <w:rsid w:val="00824E76"/>
    <w:rsid w:val="00880FCE"/>
    <w:rsid w:val="008959B9"/>
    <w:rsid w:val="008E561D"/>
    <w:rsid w:val="00940975"/>
    <w:rsid w:val="00943685"/>
    <w:rsid w:val="00944F95"/>
    <w:rsid w:val="009841CD"/>
    <w:rsid w:val="00984D63"/>
    <w:rsid w:val="009C1C84"/>
    <w:rsid w:val="009E3346"/>
    <w:rsid w:val="00A258D4"/>
    <w:rsid w:val="00A46804"/>
    <w:rsid w:val="00A76087"/>
    <w:rsid w:val="00AA6378"/>
    <w:rsid w:val="00AE2011"/>
    <w:rsid w:val="00AF2CF5"/>
    <w:rsid w:val="00B01D7F"/>
    <w:rsid w:val="00B140D8"/>
    <w:rsid w:val="00B45860"/>
    <w:rsid w:val="00B54767"/>
    <w:rsid w:val="00BC046A"/>
    <w:rsid w:val="00BD3F0A"/>
    <w:rsid w:val="00BE3921"/>
    <w:rsid w:val="00C40BAA"/>
    <w:rsid w:val="00C47E9C"/>
    <w:rsid w:val="00C5166D"/>
    <w:rsid w:val="00C703A0"/>
    <w:rsid w:val="00D066DA"/>
    <w:rsid w:val="00D13B12"/>
    <w:rsid w:val="00D6101D"/>
    <w:rsid w:val="00DB05F2"/>
    <w:rsid w:val="00DB4178"/>
    <w:rsid w:val="00DC3CBC"/>
    <w:rsid w:val="00DE65F5"/>
    <w:rsid w:val="00E40FB8"/>
    <w:rsid w:val="00E66EB9"/>
    <w:rsid w:val="00E70995"/>
    <w:rsid w:val="00E875EB"/>
    <w:rsid w:val="00EB7E95"/>
    <w:rsid w:val="00EC2B70"/>
    <w:rsid w:val="00EF6830"/>
    <w:rsid w:val="00F17511"/>
    <w:rsid w:val="00F17632"/>
    <w:rsid w:val="00F219D6"/>
    <w:rsid w:val="00F24EB4"/>
    <w:rsid w:val="00F4187E"/>
    <w:rsid w:val="00F51800"/>
    <w:rsid w:val="00F87890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C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820"/>
    <w:rPr>
      <w:sz w:val="18"/>
      <w:szCs w:val="18"/>
    </w:rPr>
  </w:style>
  <w:style w:type="paragraph" w:styleId="a4">
    <w:name w:val="footer"/>
    <w:basedOn w:val="a"/>
    <w:link w:val="Char0"/>
    <w:unhideWhenUsed/>
    <w:rsid w:val="002C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820"/>
    <w:rPr>
      <w:sz w:val="18"/>
      <w:szCs w:val="18"/>
    </w:rPr>
  </w:style>
  <w:style w:type="character" w:styleId="a5">
    <w:name w:val="page number"/>
    <w:basedOn w:val="a0"/>
    <w:rsid w:val="002C7820"/>
  </w:style>
  <w:style w:type="table" w:styleId="a6">
    <w:name w:val="Table Grid"/>
    <w:basedOn w:val="a1"/>
    <w:rsid w:val="002C78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C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820"/>
    <w:rPr>
      <w:sz w:val="18"/>
      <w:szCs w:val="18"/>
    </w:rPr>
  </w:style>
  <w:style w:type="paragraph" w:styleId="a4">
    <w:name w:val="footer"/>
    <w:basedOn w:val="a"/>
    <w:link w:val="Char0"/>
    <w:unhideWhenUsed/>
    <w:rsid w:val="002C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820"/>
    <w:rPr>
      <w:sz w:val="18"/>
      <w:szCs w:val="18"/>
    </w:rPr>
  </w:style>
  <w:style w:type="character" w:styleId="a5">
    <w:name w:val="page number"/>
    <w:basedOn w:val="a0"/>
    <w:rsid w:val="002C7820"/>
  </w:style>
  <w:style w:type="table" w:styleId="a6">
    <w:name w:val="Table Grid"/>
    <w:basedOn w:val="a1"/>
    <w:rsid w:val="002C78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50E1-F734-414D-A68A-1706ABFD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2</cp:revision>
  <dcterms:created xsi:type="dcterms:W3CDTF">2020-05-19T06:49:00Z</dcterms:created>
  <dcterms:modified xsi:type="dcterms:W3CDTF">2020-05-19T06:49:00Z</dcterms:modified>
</cp:coreProperties>
</file>